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8F" w:rsidRPr="0001058F" w:rsidRDefault="0001058F" w:rsidP="000105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058F">
        <w:rPr>
          <w:rFonts w:ascii="Times New Roman" w:eastAsia="Times New Roman" w:hAnsi="Times New Roman" w:cs="Times New Roman"/>
          <w:b/>
          <w:bCs/>
          <w:kern w:val="36"/>
          <w:sz w:val="48"/>
          <w:szCs w:val="48"/>
        </w:rPr>
        <w:t xml:space="preserve">Протокол заседания №7 от 30.11.2010 </w:t>
      </w:r>
    </w:p>
    <w:p w:rsidR="0001058F" w:rsidRPr="0001058F" w:rsidRDefault="0001058F" w:rsidP="0001058F">
      <w:pPr>
        <w:spacing w:before="100" w:beforeAutospacing="1" w:after="100" w:afterAutospacing="1" w:line="240" w:lineRule="auto"/>
        <w:rPr>
          <w:rFonts w:ascii="Times New Roman" w:eastAsia="Times New Roman" w:hAnsi="Times New Roman" w:cs="Times New Roman"/>
          <w:sz w:val="24"/>
          <w:szCs w:val="24"/>
        </w:rPr>
      </w:pPr>
      <w:r w:rsidRPr="0001058F">
        <w:rPr>
          <w:rFonts w:ascii="Times New Roman" w:eastAsia="Times New Roman" w:hAnsi="Times New Roman" w:cs="Times New Roman"/>
          <w:sz w:val="24"/>
          <w:szCs w:val="24"/>
        </w:rPr>
        <w:t> </w:t>
      </w:r>
    </w:p>
    <w:p w:rsidR="0001058F" w:rsidRPr="0001058F" w:rsidRDefault="0001058F" w:rsidP="0001058F">
      <w:pPr>
        <w:spacing w:before="100" w:beforeAutospacing="1" w:after="100" w:afterAutospacing="1" w:line="240" w:lineRule="auto"/>
        <w:rPr>
          <w:rFonts w:ascii="Tahoma" w:eastAsia="Times New Roman" w:hAnsi="Tahoma" w:cs="Tahoma"/>
          <w:sz w:val="18"/>
          <w:szCs w:val="18"/>
        </w:rPr>
      </w:pPr>
      <w:r w:rsidRPr="0001058F">
        <w:rPr>
          <w:rFonts w:ascii="Tahoma" w:eastAsia="Times New Roman" w:hAnsi="Tahoma" w:cs="Tahoma"/>
          <w:sz w:val="18"/>
          <w:szCs w:val="18"/>
        </w:rPr>
        <w:t> </w:t>
      </w:r>
    </w:p>
    <w:tbl>
      <w:tblPr>
        <w:tblW w:w="0" w:type="auto"/>
        <w:tblCellSpacing w:w="0" w:type="dxa"/>
        <w:tblCellMar>
          <w:left w:w="0" w:type="dxa"/>
          <w:right w:w="0" w:type="dxa"/>
        </w:tblCellMar>
        <w:tblLook w:val="04A0"/>
      </w:tblPr>
      <w:tblGrid>
        <w:gridCol w:w="3168"/>
        <w:gridCol w:w="6403"/>
      </w:tblGrid>
      <w:tr w:rsidR="0001058F" w:rsidRPr="0001058F" w:rsidTr="0001058F">
        <w:trPr>
          <w:tblCellSpacing w:w="0" w:type="dxa"/>
        </w:trPr>
        <w:tc>
          <w:tcPr>
            <w:tcW w:w="3168" w:type="dxa"/>
            <w:tcBorders>
              <w:top w:val="nil"/>
              <w:left w:val="nil"/>
              <w:bottom w:val="nil"/>
              <w:right w:val="nil"/>
            </w:tcBorders>
            <w:shd w:val="clear" w:color="auto" w:fill="auto"/>
            <w:tcMar>
              <w:top w:w="0" w:type="dxa"/>
              <w:left w:w="108" w:type="dxa"/>
              <w:bottom w:w="0" w:type="dxa"/>
              <w:right w:w="108" w:type="dxa"/>
            </w:tcMar>
            <w:hideMark/>
          </w:tcPr>
          <w:p w:rsidR="0001058F" w:rsidRPr="0001058F" w:rsidRDefault="0001058F" w:rsidP="0001058F">
            <w:pPr>
              <w:spacing w:after="0" w:line="240" w:lineRule="auto"/>
              <w:rPr>
                <w:rFonts w:ascii="Times New Roman" w:eastAsia="Times New Roman" w:hAnsi="Times New Roman" w:cs="Times New Roman"/>
                <w:sz w:val="24"/>
                <w:szCs w:val="24"/>
              </w:rPr>
            </w:pPr>
            <w:r w:rsidRPr="0001058F">
              <w:rPr>
                <w:rFonts w:ascii="Times New Roman" w:eastAsia="Times New Roman" w:hAnsi="Times New Roman" w:cs="Times New Roman"/>
                <w:b/>
                <w:bCs/>
                <w:sz w:val="20"/>
                <w:szCs w:val="20"/>
              </w:rPr>
              <w:t>Председатель</w:t>
            </w:r>
          </w:p>
        </w:tc>
        <w:tc>
          <w:tcPr>
            <w:tcW w:w="6403" w:type="dxa"/>
            <w:tcBorders>
              <w:top w:val="nil"/>
              <w:left w:val="nil"/>
              <w:bottom w:val="nil"/>
              <w:right w:val="nil"/>
            </w:tcBorders>
            <w:shd w:val="clear" w:color="auto" w:fill="auto"/>
            <w:tcMar>
              <w:top w:w="0" w:type="dxa"/>
              <w:left w:w="108" w:type="dxa"/>
              <w:bottom w:w="0" w:type="dxa"/>
              <w:right w:w="108" w:type="dxa"/>
            </w:tcMar>
            <w:hideMark/>
          </w:tcPr>
          <w:p w:rsidR="0001058F" w:rsidRPr="0001058F" w:rsidRDefault="0001058F" w:rsidP="0001058F">
            <w:pPr>
              <w:spacing w:after="0" w:line="240" w:lineRule="auto"/>
              <w:rPr>
                <w:rFonts w:ascii="Times New Roman" w:eastAsia="Times New Roman" w:hAnsi="Times New Roman" w:cs="Times New Roman"/>
                <w:sz w:val="24"/>
                <w:szCs w:val="24"/>
              </w:rPr>
            </w:pPr>
            <w:r w:rsidRPr="0001058F">
              <w:rPr>
                <w:rFonts w:ascii="Times New Roman" w:eastAsia="Times New Roman" w:hAnsi="Times New Roman" w:cs="Times New Roman"/>
                <w:sz w:val="20"/>
                <w:szCs w:val="20"/>
              </w:rPr>
              <w:t>С.С. Поспелов, руководитель управления ФАС по Алтайскому краю</w:t>
            </w:r>
          </w:p>
        </w:tc>
      </w:tr>
      <w:tr w:rsidR="0001058F" w:rsidRPr="0001058F" w:rsidTr="0001058F">
        <w:trPr>
          <w:tblCellSpacing w:w="0" w:type="dxa"/>
        </w:trPr>
        <w:tc>
          <w:tcPr>
            <w:tcW w:w="3168" w:type="dxa"/>
            <w:tcBorders>
              <w:top w:val="nil"/>
              <w:left w:val="nil"/>
              <w:bottom w:val="nil"/>
              <w:right w:val="nil"/>
            </w:tcBorders>
            <w:shd w:val="clear" w:color="auto" w:fill="auto"/>
            <w:tcMar>
              <w:top w:w="0" w:type="dxa"/>
              <w:left w:w="108" w:type="dxa"/>
              <w:bottom w:w="0" w:type="dxa"/>
              <w:right w:w="108" w:type="dxa"/>
            </w:tcMar>
            <w:hideMark/>
          </w:tcPr>
          <w:p w:rsidR="0001058F" w:rsidRPr="0001058F" w:rsidRDefault="0001058F" w:rsidP="0001058F">
            <w:pPr>
              <w:spacing w:after="0" w:line="240" w:lineRule="auto"/>
              <w:rPr>
                <w:rFonts w:ascii="Times New Roman" w:eastAsia="Times New Roman" w:hAnsi="Times New Roman" w:cs="Times New Roman"/>
                <w:sz w:val="24"/>
                <w:szCs w:val="24"/>
              </w:rPr>
            </w:pPr>
            <w:r w:rsidRPr="0001058F">
              <w:rPr>
                <w:rFonts w:ascii="Times New Roman" w:eastAsia="Times New Roman" w:hAnsi="Times New Roman" w:cs="Times New Roman"/>
                <w:b/>
                <w:bCs/>
                <w:sz w:val="20"/>
                <w:szCs w:val="20"/>
              </w:rPr>
              <w:t>Секретарь</w:t>
            </w:r>
          </w:p>
        </w:tc>
        <w:tc>
          <w:tcPr>
            <w:tcW w:w="6403" w:type="dxa"/>
            <w:tcBorders>
              <w:top w:val="nil"/>
              <w:left w:val="nil"/>
              <w:bottom w:val="nil"/>
              <w:right w:val="nil"/>
            </w:tcBorders>
            <w:shd w:val="clear" w:color="auto" w:fill="auto"/>
            <w:tcMar>
              <w:top w:w="0" w:type="dxa"/>
              <w:left w:w="108" w:type="dxa"/>
              <w:bottom w:w="0" w:type="dxa"/>
              <w:right w:w="108" w:type="dxa"/>
            </w:tcMar>
            <w:hideMark/>
          </w:tcPr>
          <w:p w:rsidR="0001058F" w:rsidRPr="0001058F" w:rsidRDefault="0001058F" w:rsidP="0001058F">
            <w:pPr>
              <w:spacing w:after="0" w:line="240" w:lineRule="auto"/>
              <w:rPr>
                <w:rFonts w:ascii="Times New Roman" w:eastAsia="Times New Roman" w:hAnsi="Times New Roman" w:cs="Times New Roman"/>
                <w:sz w:val="24"/>
                <w:szCs w:val="24"/>
              </w:rPr>
            </w:pPr>
            <w:r w:rsidRPr="0001058F">
              <w:rPr>
                <w:rFonts w:ascii="Times New Roman" w:eastAsia="Times New Roman" w:hAnsi="Times New Roman" w:cs="Times New Roman"/>
                <w:sz w:val="20"/>
                <w:szCs w:val="20"/>
              </w:rPr>
              <w:t>Л.И. Смирнова, заместитель руководителя управления ФАС по Алтайскому краю</w:t>
            </w:r>
          </w:p>
        </w:tc>
      </w:tr>
    </w:tbl>
    <w:p w:rsidR="0001058F" w:rsidRPr="0001058F" w:rsidRDefault="0001058F" w:rsidP="0001058F">
      <w:pPr>
        <w:spacing w:before="100" w:beforeAutospacing="1" w:after="100" w:afterAutospacing="1" w:line="240" w:lineRule="auto"/>
        <w:rPr>
          <w:rFonts w:ascii="Times New Roman" w:eastAsia="Times New Roman" w:hAnsi="Times New Roman" w:cs="Times New Roman"/>
          <w:sz w:val="24"/>
          <w:szCs w:val="24"/>
        </w:rPr>
      </w:pPr>
      <w:r w:rsidRPr="0001058F">
        <w:rPr>
          <w:rFonts w:ascii="Tahoma" w:eastAsia="Times New Roman" w:hAnsi="Tahoma" w:cs="Tahoma"/>
          <w:b/>
          <w:bCs/>
          <w:sz w:val="20"/>
          <w:szCs w:val="20"/>
        </w:rPr>
        <w:t>На заседании присутствовали: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u w:val="single"/>
        </w:rPr>
        <w:t>Члены Совета:</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Б.А. Чесноков;</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Е.С. Госьков;</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Е.Н. Чупина.</w:t>
      </w:r>
    </w:p>
    <w:p w:rsidR="0001058F" w:rsidRPr="0001058F" w:rsidRDefault="0001058F" w:rsidP="0001058F">
      <w:pPr>
        <w:spacing w:after="0" w:line="240" w:lineRule="auto"/>
        <w:jc w:val="center"/>
        <w:rPr>
          <w:rFonts w:ascii="Tahoma" w:eastAsia="Times New Roman" w:hAnsi="Tahoma" w:cs="Tahoma"/>
          <w:sz w:val="18"/>
          <w:szCs w:val="18"/>
        </w:rPr>
      </w:pPr>
      <w:r w:rsidRPr="0001058F">
        <w:rPr>
          <w:rFonts w:ascii="Tahoma" w:eastAsia="Times New Roman" w:hAnsi="Tahoma" w:cs="Tahoma"/>
          <w:b/>
          <w:bCs/>
          <w:sz w:val="20"/>
          <w:szCs w:val="20"/>
        </w:rPr>
        <w:t>Повестка дня:</w:t>
      </w:r>
    </w:p>
    <w:p w:rsidR="0001058F" w:rsidRPr="0001058F" w:rsidRDefault="0001058F" w:rsidP="0001058F">
      <w:pPr>
        <w:numPr>
          <w:ilvl w:val="0"/>
          <w:numId w:val="1"/>
        </w:numPr>
        <w:spacing w:before="100" w:beforeAutospacing="1" w:after="100" w:afterAutospacing="1" w:line="240" w:lineRule="auto"/>
        <w:rPr>
          <w:rFonts w:ascii="Tahoma" w:eastAsia="Times New Roman" w:hAnsi="Tahoma" w:cs="Tahoma"/>
          <w:sz w:val="18"/>
          <w:szCs w:val="18"/>
        </w:rPr>
      </w:pPr>
      <w:r w:rsidRPr="0001058F">
        <w:rPr>
          <w:rFonts w:ascii="Tahoma" w:eastAsia="Times New Roman" w:hAnsi="Tahoma" w:cs="Tahoma"/>
          <w:sz w:val="20"/>
          <w:szCs w:val="20"/>
        </w:rPr>
        <w:t>Предоставление государственных и муниципальных преференций. Практика пресечения нарушений ст.15, ст.17.1 Федерального закона от 26.07.2006 №135-ФЗ «О защите конкуренции».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(Докладчик: А.В. Гостюшев, начальник отдела контроля органов власти Алтайского краевого ФАС России)</w:t>
      </w:r>
    </w:p>
    <w:p w:rsidR="0001058F" w:rsidRPr="0001058F" w:rsidRDefault="0001058F" w:rsidP="0001058F">
      <w:pPr>
        <w:numPr>
          <w:ilvl w:val="0"/>
          <w:numId w:val="2"/>
        </w:numPr>
        <w:spacing w:before="100" w:beforeAutospacing="1" w:after="100" w:afterAutospacing="1" w:line="240" w:lineRule="auto"/>
        <w:rPr>
          <w:rFonts w:ascii="Tahoma" w:eastAsia="Times New Roman" w:hAnsi="Tahoma" w:cs="Tahoma"/>
          <w:sz w:val="18"/>
          <w:szCs w:val="18"/>
        </w:rPr>
      </w:pPr>
      <w:r w:rsidRPr="0001058F">
        <w:rPr>
          <w:rFonts w:ascii="Tahoma" w:eastAsia="Times New Roman" w:hAnsi="Tahoma" w:cs="Tahoma"/>
          <w:sz w:val="18"/>
          <w:szCs w:val="18"/>
        </w:rPr>
        <w:t>Разное</w:t>
      </w:r>
    </w:p>
    <w:p w:rsidR="0001058F" w:rsidRPr="0001058F" w:rsidRDefault="0001058F" w:rsidP="0001058F">
      <w:pPr>
        <w:spacing w:before="100" w:beforeAutospacing="1" w:after="100" w:afterAutospacing="1" w:line="240" w:lineRule="auto"/>
        <w:rPr>
          <w:rFonts w:ascii="Tahoma" w:eastAsia="Times New Roman" w:hAnsi="Tahoma" w:cs="Tahoma"/>
          <w:sz w:val="18"/>
          <w:szCs w:val="18"/>
        </w:rPr>
      </w:pPr>
      <w:r w:rsidRPr="0001058F">
        <w:rPr>
          <w:rFonts w:ascii="Tahoma" w:eastAsia="Times New Roman" w:hAnsi="Tahoma" w:cs="Tahoma"/>
          <w:b/>
          <w:bCs/>
          <w:sz w:val="18"/>
          <w:szCs w:val="18"/>
        </w:rPr>
        <w:t>Вступительное слово председателя ОКС при УФАС по Алтайскому краю С.С. Поспелова о вопросах, предложенных для обсуждения:</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Уважаемые коллеги!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Сегодня мы предлагаем обсудить предоставление государственных и муниципальных преференций – вы все представляете интересы бизнеса или общественных структур, входящих в ваши объединения, и мы думаем, что заявленная сегодня тема актуальна для многих из вас и ваших партнеров. Ведь по сути предоставление преференций – это одна из форм поддержки бизнеса, что, как мы все знаем, является одним из приоритетов у нас в стране. Итак, начнем.</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b/>
          <w:bCs/>
          <w:sz w:val="20"/>
          <w:szCs w:val="20"/>
        </w:rPr>
        <w:t>1. Предоставление государственных и муниципальных преференций. Практика пресечения нарушений ст.15, ст.17.1 Федерального закона от 26.07.2006 №135-ФЗ «О защите конкуренции»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СЛУШАЛИ: А.В. Гостюшева, начальника отдела контроля органов власти Алтайского краевого ФАС России</w:t>
      </w:r>
    </w:p>
    <w:p w:rsidR="0001058F" w:rsidRPr="0001058F" w:rsidRDefault="0001058F" w:rsidP="0001058F">
      <w:pPr>
        <w:spacing w:line="240" w:lineRule="auto"/>
        <w:rPr>
          <w:rFonts w:ascii="Tahoma" w:eastAsia="Times New Roman" w:hAnsi="Tahoma" w:cs="Tahoma"/>
          <w:sz w:val="18"/>
          <w:szCs w:val="18"/>
        </w:rPr>
      </w:pPr>
      <w:r w:rsidRPr="0001058F">
        <w:rPr>
          <w:rFonts w:ascii="Tahoma" w:eastAsia="Times New Roman" w:hAnsi="Tahoma" w:cs="Tahoma"/>
          <w:sz w:val="20"/>
          <w:szCs w:val="20"/>
        </w:rPr>
        <w:t>Государственные и муниципальные преференции – новый для российского законодательства правовой институт, введенный в действие Федеральным законом РФ №135-ФЗ «О защите конкуренции». В настоящее время нормы указанного института применяются в новой редакции Закона от 17 июля 2009 года.</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В соответствии с Законом о защите конкуренции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В качестве преференций могут быть:</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lastRenderedPageBreak/>
        <w:t>- передача федеральными органами исполнительной власти, органами исполнительной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хозяйствующим субъектам государственного или муниципального имущества в аренду, безвозмездное пользование, доверительное управление </w:t>
      </w:r>
      <w:r w:rsidRPr="0001058F">
        <w:rPr>
          <w:rFonts w:ascii="Tahoma" w:eastAsia="Times New Roman" w:hAnsi="Tahoma" w:cs="Tahoma"/>
          <w:b/>
          <w:bCs/>
          <w:sz w:val="20"/>
          <w:szCs w:val="20"/>
        </w:rPr>
        <w:t>без проведения публичных процедур</w:t>
      </w:r>
      <w:r w:rsidRPr="0001058F">
        <w:rPr>
          <w:rFonts w:ascii="Tahoma" w:eastAsia="Times New Roman" w:hAnsi="Tahoma" w:cs="Tahoma"/>
          <w:sz w:val="20"/>
          <w:szCs w:val="20"/>
        </w:rPr>
        <w:t>;</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 </w:t>
      </w:r>
      <w:r w:rsidRPr="0001058F">
        <w:rPr>
          <w:rFonts w:ascii="Tahoma" w:eastAsia="Times New Roman" w:hAnsi="Tahoma" w:cs="Tahoma"/>
          <w:b/>
          <w:bCs/>
          <w:sz w:val="20"/>
          <w:szCs w:val="20"/>
        </w:rPr>
        <w:t>предоставление льгот по арендной плате</w:t>
      </w:r>
      <w:r w:rsidRPr="0001058F">
        <w:rPr>
          <w:rFonts w:ascii="Tahoma" w:eastAsia="Times New Roman" w:hAnsi="Tahoma" w:cs="Tahoma"/>
          <w:sz w:val="20"/>
          <w:szCs w:val="20"/>
        </w:rPr>
        <w:t>.</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Законом о защите конкуренции определено, что государственные или муниципальные преференции могут предоставляться только в целях (перечень исчерпывающий):</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 обеспечения жизнедеятельности населения в районах Крайнего Севера и приравненных к ним местностях;</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2) развития образования и науки;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3) проведения научных исследований;</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4) защиты окружающей среды;</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6) развития культуры, искусства и сохранения культурных ценностей;</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7) развития физической культуры и спорта;</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8) обеспечения обороноспособности страны и безопасности государства;</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9) производства сельскохозяйственной продукции;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10) социальной защиты населения;</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11) охраны труда;</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12) охраны здоровья граждан;</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13) поддержки субъектов малого и среднего предпринимательства;</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При этом не является государственными или муниципальными преференциями: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 предоставление преимущества отдельному лицу в результате определенных федеральными законами действий уполномоченного органа, на основании вступившего в законную силу решения суда, по результатам торгов или иным способом, определенным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2.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3.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и проведения контртеррористических операций;</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4. предусмотренное законом субъекта Российской Федерации о бюджете на соответствующий финансовый год или нормативным правовым актом представительного органа местного самоуправления о бюджете на соответствующий финансовый год предоставление денежных средств (бюджетного кредита, субсидии, субвенции, бюджетных инвестиций) из бюджета субъекта Российской Федерации на соответствующий год, местного бюджета на соответствующий год каждому лицу, которое обратилось с просьбой о предоставлении денежных средств и соответствует установленному в указанном законе или нормативном правовом акте требованию к виду деятельности получателя и месту ее осуществления получателем.</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В силу прямого указания в части 3 статьи 19 Закона о защите конкуренции преференции предоставляются с предварительного согласия в письменной форме антимонопольного органа, за исключением случаев, если такая преференция предоставляется:</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1) на основании федерального закона,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 xml:space="preserve">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w:t>
      </w:r>
      <w:r w:rsidRPr="0001058F">
        <w:rPr>
          <w:rFonts w:ascii="Tahoma" w:eastAsia="Times New Roman" w:hAnsi="Tahoma" w:cs="Tahoma"/>
          <w:sz w:val="20"/>
          <w:szCs w:val="20"/>
        </w:rPr>
        <w:lastRenderedPageBreak/>
        <w:t>лицами по одной сделке, если такая преференция предоставляется не чаще чем один раз в год одному лицу.</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В 201 году к нам поступило 61 заявление о даче согласия на предоставление преференции. Следует отметить, что практически на все заявления мы даем свое согласие. Правда, бывает, что корректируем размер снижаемой арендной ставки или изменяем заявленный срок предоставления преференции. Очень важный момент в этом механизме: предоставление преференции – это право органа власти, а не обязанность.</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РЕШИЛИ: Принять информацию к сведению.</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b/>
          <w:bCs/>
          <w:sz w:val="20"/>
          <w:szCs w:val="20"/>
        </w:rPr>
        <w:t>2. Разное</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СЛУШАЛИ: С.С. Поспелова, руководителя управления Федеральной антимонопольной службы по Алтайскому краю</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Коллеги, мы не случайно вынесли на обсуждение Совета эту тему, поскольку она имеет большое значение для бизнес-сообщества, она очень полезна для нашего предпринимательства. Поэтому в связи с этим у нас будет просьба: максимально популяризировать ее среди членов ваших объединений и ассоциаций, потому что в конце концов тема взаимоотношений бизнеса и власти упирается в тему устранения административных барьеров. Мы, конечно, со своей стороны проводим семинары, объясняем, рассказываем, но и от вашей помощи в нашем общем деле не отказываемся.</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b/>
          <w:bCs/>
          <w:sz w:val="20"/>
          <w:szCs w:val="20"/>
        </w:rPr>
        <w:t>Б.А. Чесноков: </w:t>
      </w:r>
      <w:r w:rsidRPr="0001058F">
        <w:rPr>
          <w:rFonts w:ascii="Tahoma" w:eastAsia="Times New Roman" w:hAnsi="Tahoma" w:cs="Tahoma"/>
          <w:sz w:val="20"/>
          <w:szCs w:val="20"/>
        </w:rPr>
        <w:t>Могу сказать, что у нас это уже система: поступает обращение, и если мы видим, что в указанной ситуации может помочь УФАС, мы сразу рекомендуем обратиться к вам в управление. Это происходит уже автоматически.</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b/>
          <w:bCs/>
          <w:sz w:val="20"/>
          <w:szCs w:val="20"/>
        </w:rPr>
        <w:t>Е.Н. Чупина: </w:t>
      </w:r>
      <w:r w:rsidRPr="0001058F">
        <w:rPr>
          <w:rFonts w:ascii="Tahoma" w:eastAsia="Times New Roman" w:hAnsi="Tahoma" w:cs="Tahoma"/>
          <w:sz w:val="20"/>
          <w:szCs w:val="20"/>
        </w:rPr>
        <w:t>У меня есть встречное предложение в отношении нашего взаимодействия. Мы недавно закончили работу над своим сайтом, запускаем его, и предложение связано как раз с этим: может быть, нам обменяться баннерами, ссылками на сайты друг друга? Я знаю, что многим нашим партнерам нужна ваша информация и, думаю, такой обмен будет взаимно полезен. И тут же: как можно организовать семинар с вашим участием для членов АРАТ? Вопросов на самом деле много, наверное, в том числе, и по недобросовестной конкуренции, у нас на рынке есть определенные вопросы, поэтому для нас такое мероприятие было бы очень интересным.</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b/>
          <w:bCs/>
          <w:sz w:val="20"/>
          <w:szCs w:val="20"/>
        </w:rPr>
        <w:t>С.С. Поспелов:</w:t>
      </w:r>
      <w:r w:rsidRPr="0001058F">
        <w:rPr>
          <w:rFonts w:ascii="Tahoma" w:eastAsia="Times New Roman" w:hAnsi="Tahoma" w:cs="Tahoma"/>
          <w:sz w:val="20"/>
          <w:szCs w:val="20"/>
        </w:rPr>
        <w:t> Да, конечно, организовать и провести семинар можно, давайте в рабочем порядке определимся с датой и темой, и такой семинар мы проведем. Что касается информационного сотрудничества в сети Интернет, то здесь тоже Ваше предложение только приветствуется. У нас довольно мобильный сайт, на нем информация регулярно обновляется, так что он, конечно, будет очень интересен членам Вашей ассоциации. Давайте это тоже в рабочем порядке решим.</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18"/>
          <w:szCs w:val="18"/>
        </w:rPr>
        <w:t> </w:t>
      </w:r>
    </w:p>
    <w:p w:rsidR="0001058F" w:rsidRPr="0001058F" w:rsidRDefault="0001058F" w:rsidP="0001058F">
      <w:pPr>
        <w:spacing w:after="0" w:line="240" w:lineRule="auto"/>
        <w:rPr>
          <w:rFonts w:ascii="Tahoma" w:eastAsia="Times New Roman" w:hAnsi="Tahoma" w:cs="Tahoma"/>
          <w:sz w:val="18"/>
          <w:szCs w:val="18"/>
        </w:rPr>
      </w:pPr>
      <w:r w:rsidRPr="0001058F">
        <w:rPr>
          <w:rFonts w:ascii="Tahoma" w:eastAsia="Times New Roman" w:hAnsi="Tahoma" w:cs="Tahoma"/>
          <w:sz w:val="20"/>
          <w:szCs w:val="20"/>
        </w:rPr>
        <w:t>РЕШИЛИ: Принять информацию к сведению.</w:t>
      </w:r>
    </w:p>
    <w:p w:rsidR="00BB3B6E" w:rsidRDefault="00BB3B6E"/>
    <w:sectPr w:rsidR="00BB3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FD"/>
    <w:multiLevelType w:val="multilevel"/>
    <w:tmpl w:val="2764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D5A14"/>
    <w:multiLevelType w:val="multilevel"/>
    <w:tmpl w:val="03A08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1058F"/>
    <w:rsid w:val="0001058F"/>
    <w:rsid w:val="00BB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58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10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7912116">
      <w:bodyDiv w:val="1"/>
      <w:marLeft w:val="0"/>
      <w:marRight w:val="0"/>
      <w:marTop w:val="0"/>
      <w:marBottom w:val="0"/>
      <w:divBdr>
        <w:top w:val="none" w:sz="0" w:space="0" w:color="auto"/>
        <w:left w:val="none" w:sz="0" w:space="0" w:color="auto"/>
        <w:bottom w:val="none" w:sz="0" w:space="0" w:color="auto"/>
        <w:right w:val="none" w:sz="0" w:space="0" w:color="auto"/>
      </w:divBdr>
      <w:divsChild>
        <w:div w:id="2137260262">
          <w:marLeft w:val="0"/>
          <w:marRight w:val="0"/>
          <w:marTop w:val="0"/>
          <w:marBottom w:val="0"/>
          <w:divBdr>
            <w:top w:val="none" w:sz="0" w:space="0" w:color="auto"/>
            <w:left w:val="none" w:sz="0" w:space="0" w:color="auto"/>
            <w:bottom w:val="none" w:sz="0" w:space="0" w:color="auto"/>
            <w:right w:val="none" w:sz="0" w:space="0" w:color="auto"/>
          </w:divBdr>
          <w:divsChild>
            <w:div w:id="108596798">
              <w:marLeft w:val="0"/>
              <w:marRight w:val="0"/>
              <w:marTop w:val="0"/>
              <w:marBottom w:val="0"/>
              <w:divBdr>
                <w:top w:val="none" w:sz="0" w:space="0" w:color="auto"/>
                <w:left w:val="none" w:sz="0" w:space="0" w:color="auto"/>
                <w:bottom w:val="none" w:sz="0" w:space="0" w:color="auto"/>
                <w:right w:val="none" w:sz="0" w:space="0" w:color="auto"/>
              </w:divBdr>
              <w:divsChild>
                <w:div w:id="1293444443">
                  <w:marLeft w:val="0"/>
                  <w:marRight w:val="0"/>
                  <w:marTop w:val="0"/>
                  <w:marBottom w:val="0"/>
                  <w:divBdr>
                    <w:top w:val="none" w:sz="0" w:space="0" w:color="auto"/>
                    <w:left w:val="none" w:sz="0" w:space="0" w:color="auto"/>
                    <w:bottom w:val="none" w:sz="0" w:space="0" w:color="auto"/>
                    <w:right w:val="none" w:sz="0" w:space="0" w:color="auto"/>
                  </w:divBdr>
                  <w:divsChild>
                    <w:div w:id="1905218067">
                      <w:marLeft w:val="0"/>
                      <w:marRight w:val="0"/>
                      <w:marTop w:val="0"/>
                      <w:marBottom w:val="0"/>
                      <w:divBdr>
                        <w:top w:val="none" w:sz="0" w:space="0" w:color="auto"/>
                        <w:left w:val="none" w:sz="0" w:space="0" w:color="auto"/>
                        <w:bottom w:val="none" w:sz="0" w:space="0" w:color="auto"/>
                        <w:right w:val="none" w:sz="0" w:space="0" w:color="auto"/>
                      </w:divBdr>
                      <w:divsChild>
                        <w:div w:id="1916741694">
                          <w:marLeft w:val="0"/>
                          <w:marRight w:val="0"/>
                          <w:marTop w:val="0"/>
                          <w:marBottom w:val="0"/>
                          <w:divBdr>
                            <w:top w:val="none" w:sz="0" w:space="0" w:color="auto"/>
                            <w:left w:val="none" w:sz="0" w:space="0" w:color="auto"/>
                            <w:bottom w:val="none" w:sz="0" w:space="0" w:color="auto"/>
                            <w:right w:val="none" w:sz="0" w:space="0" w:color="auto"/>
                          </w:divBdr>
                          <w:divsChild>
                            <w:div w:id="1374378196">
                              <w:marLeft w:val="0"/>
                              <w:marRight w:val="0"/>
                              <w:marTop w:val="0"/>
                              <w:marBottom w:val="0"/>
                              <w:divBdr>
                                <w:top w:val="none" w:sz="0" w:space="0" w:color="auto"/>
                                <w:left w:val="none" w:sz="0" w:space="0" w:color="auto"/>
                                <w:bottom w:val="none" w:sz="0" w:space="0" w:color="auto"/>
                                <w:right w:val="none" w:sz="0" w:space="0" w:color="auto"/>
                              </w:divBdr>
                              <w:divsChild>
                                <w:div w:id="646324325">
                                  <w:marLeft w:val="0"/>
                                  <w:marRight w:val="0"/>
                                  <w:marTop w:val="0"/>
                                  <w:marBottom w:val="0"/>
                                  <w:divBdr>
                                    <w:top w:val="none" w:sz="0" w:space="0" w:color="auto"/>
                                    <w:left w:val="none" w:sz="0" w:space="0" w:color="auto"/>
                                    <w:bottom w:val="none" w:sz="0" w:space="0" w:color="auto"/>
                                    <w:right w:val="none" w:sz="0" w:space="0" w:color="auto"/>
                                  </w:divBdr>
                                  <w:divsChild>
                                    <w:div w:id="1556160498">
                                      <w:marLeft w:val="0"/>
                                      <w:marRight w:val="0"/>
                                      <w:marTop w:val="0"/>
                                      <w:marBottom w:val="0"/>
                                      <w:divBdr>
                                        <w:top w:val="none" w:sz="0" w:space="0" w:color="auto"/>
                                        <w:left w:val="none" w:sz="0" w:space="0" w:color="auto"/>
                                        <w:bottom w:val="none" w:sz="0" w:space="0" w:color="auto"/>
                                        <w:right w:val="none" w:sz="0" w:space="0" w:color="auto"/>
                                      </w:divBdr>
                                      <w:divsChild>
                                        <w:div w:id="513998934">
                                          <w:marLeft w:val="0"/>
                                          <w:marRight w:val="0"/>
                                          <w:marTop w:val="0"/>
                                          <w:marBottom w:val="0"/>
                                          <w:divBdr>
                                            <w:top w:val="none" w:sz="0" w:space="0" w:color="auto"/>
                                            <w:left w:val="none" w:sz="0" w:space="0" w:color="auto"/>
                                            <w:bottom w:val="none" w:sz="0" w:space="0" w:color="auto"/>
                                            <w:right w:val="none" w:sz="0" w:space="0" w:color="auto"/>
                                          </w:divBdr>
                                          <w:divsChild>
                                            <w:div w:id="1452095396">
                                              <w:marLeft w:val="0"/>
                                              <w:marRight w:val="0"/>
                                              <w:marTop w:val="0"/>
                                              <w:marBottom w:val="0"/>
                                              <w:divBdr>
                                                <w:top w:val="none" w:sz="0" w:space="0" w:color="auto"/>
                                                <w:left w:val="none" w:sz="0" w:space="0" w:color="auto"/>
                                                <w:bottom w:val="none" w:sz="0" w:space="0" w:color="auto"/>
                                                <w:right w:val="none" w:sz="0" w:space="0" w:color="auto"/>
                                              </w:divBdr>
                                              <w:divsChild>
                                                <w:div w:id="1663465276">
                                                  <w:marLeft w:val="0"/>
                                                  <w:marRight w:val="0"/>
                                                  <w:marTop w:val="0"/>
                                                  <w:marBottom w:val="0"/>
                                                  <w:divBdr>
                                                    <w:top w:val="none" w:sz="0" w:space="0" w:color="auto"/>
                                                    <w:left w:val="none" w:sz="0" w:space="0" w:color="auto"/>
                                                    <w:bottom w:val="none" w:sz="0" w:space="0" w:color="auto"/>
                                                    <w:right w:val="none" w:sz="0" w:space="0" w:color="auto"/>
                                                  </w:divBdr>
                                                  <w:divsChild>
                                                    <w:div w:id="1125268898">
                                                      <w:marLeft w:val="0"/>
                                                      <w:marRight w:val="0"/>
                                                      <w:marTop w:val="0"/>
                                                      <w:marBottom w:val="0"/>
                                                      <w:divBdr>
                                                        <w:top w:val="none" w:sz="0" w:space="0" w:color="auto"/>
                                                        <w:left w:val="none" w:sz="0" w:space="0" w:color="auto"/>
                                                        <w:bottom w:val="none" w:sz="0" w:space="0" w:color="auto"/>
                                                        <w:right w:val="none" w:sz="0" w:space="0" w:color="auto"/>
                                                      </w:divBdr>
                                                    </w:div>
                                                    <w:div w:id="286086857">
                                                      <w:marLeft w:val="0"/>
                                                      <w:marRight w:val="0"/>
                                                      <w:marTop w:val="0"/>
                                                      <w:marBottom w:val="0"/>
                                                      <w:divBdr>
                                                        <w:top w:val="none" w:sz="0" w:space="0" w:color="auto"/>
                                                        <w:left w:val="none" w:sz="0" w:space="0" w:color="auto"/>
                                                        <w:bottom w:val="none" w:sz="0" w:space="0" w:color="auto"/>
                                                        <w:right w:val="none" w:sz="0" w:space="0" w:color="auto"/>
                                                      </w:divBdr>
                                                    </w:div>
                                                    <w:div w:id="2021463070">
                                                      <w:marLeft w:val="0"/>
                                                      <w:marRight w:val="0"/>
                                                      <w:marTop w:val="0"/>
                                                      <w:marBottom w:val="0"/>
                                                      <w:divBdr>
                                                        <w:top w:val="none" w:sz="0" w:space="0" w:color="auto"/>
                                                        <w:left w:val="none" w:sz="0" w:space="0" w:color="auto"/>
                                                        <w:bottom w:val="none" w:sz="0" w:space="0" w:color="auto"/>
                                                        <w:right w:val="none" w:sz="0" w:space="0" w:color="auto"/>
                                                      </w:divBdr>
                                                    </w:div>
                                                    <w:div w:id="1165709121">
                                                      <w:marLeft w:val="0"/>
                                                      <w:marRight w:val="0"/>
                                                      <w:marTop w:val="0"/>
                                                      <w:marBottom w:val="0"/>
                                                      <w:divBdr>
                                                        <w:top w:val="none" w:sz="0" w:space="0" w:color="auto"/>
                                                        <w:left w:val="none" w:sz="0" w:space="0" w:color="auto"/>
                                                        <w:bottom w:val="none" w:sz="0" w:space="0" w:color="auto"/>
                                                        <w:right w:val="none" w:sz="0" w:space="0" w:color="auto"/>
                                                      </w:divBdr>
                                                    </w:div>
                                                    <w:div w:id="2107997134">
                                                      <w:marLeft w:val="0"/>
                                                      <w:marRight w:val="0"/>
                                                      <w:marTop w:val="0"/>
                                                      <w:marBottom w:val="0"/>
                                                      <w:divBdr>
                                                        <w:top w:val="none" w:sz="0" w:space="0" w:color="auto"/>
                                                        <w:left w:val="none" w:sz="0" w:space="0" w:color="auto"/>
                                                        <w:bottom w:val="none" w:sz="0" w:space="0" w:color="auto"/>
                                                        <w:right w:val="none" w:sz="0" w:space="0" w:color="auto"/>
                                                      </w:divBdr>
                                                    </w:div>
                                                    <w:div w:id="1283803946">
                                                      <w:marLeft w:val="0"/>
                                                      <w:marRight w:val="0"/>
                                                      <w:marTop w:val="0"/>
                                                      <w:marBottom w:val="0"/>
                                                      <w:divBdr>
                                                        <w:top w:val="none" w:sz="0" w:space="0" w:color="auto"/>
                                                        <w:left w:val="none" w:sz="0" w:space="0" w:color="auto"/>
                                                        <w:bottom w:val="none" w:sz="0" w:space="0" w:color="auto"/>
                                                        <w:right w:val="none" w:sz="0" w:space="0" w:color="auto"/>
                                                      </w:divBdr>
                                                    </w:div>
                                                    <w:div w:id="872615369">
                                                      <w:marLeft w:val="0"/>
                                                      <w:marRight w:val="0"/>
                                                      <w:marTop w:val="0"/>
                                                      <w:marBottom w:val="0"/>
                                                      <w:divBdr>
                                                        <w:top w:val="none" w:sz="0" w:space="0" w:color="auto"/>
                                                        <w:left w:val="none" w:sz="0" w:space="0" w:color="auto"/>
                                                        <w:bottom w:val="none" w:sz="0" w:space="0" w:color="auto"/>
                                                        <w:right w:val="none" w:sz="0" w:space="0" w:color="auto"/>
                                                      </w:divBdr>
                                                    </w:div>
                                                    <w:div w:id="1832523094">
                                                      <w:marLeft w:val="0"/>
                                                      <w:marRight w:val="0"/>
                                                      <w:marTop w:val="0"/>
                                                      <w:marBottom w:val="0"/>
                                                      <w:divBdr>
                                                        <w:top w:val="none" w:sz="0" w:space="0" w:color="auto"/>
                                                        <w:left w:val="none" w:sz="0" w:space="0" w:color="auto"/>
                                                        <w:bottom w:val="none" w:sz="0" w:space="0" w:color="auto"/>
                                                        <w:right w:val="none" w:sz="0" w:space="0" w:color="auto"/>
                                                      </w:divBdr>
                                                    </w:div>
                                                    <w:div w:id="1378698216">
                                                      <w:marLeft w:val="720"/>
                                                      <w:marRight w:val="0"/>
                                                      <w:marTop w:val="0"/>
                                                      <w:marBottom w:val="0"/>
                                                      <w:divBdr>
                                                        <w:top w:val="none" w:sz="0" w:space="0" w:color="auto"/>
                                                        <w:left w:val="none" w:sz="0" w:space="0" w:color="auto"/>
                                                        <w:bottom w:val="none" w:sz="0" w:space="0" w:color="auto"/>
                                                        <w:right w:val="none" w:sz="0" w:space="0" w:color="auto"/>
                                                      </w:divBdr>
                                                    </w:div>
                                                    <w:div w:id="1368213896">
                                                      <w:marLeft w:val="0"/>
                                                      <w:marRight w:val="0"/>
                                                      <w:marTop w:val="0"/>
                                                      <w:marBottom w:val="0"/>
                                                      <w:divBdr>
                                                        <w:top w:val="none" w:sz="0" w:space="0" w:color="auto"/>
                                                        <w:left w:val="none" w:sz="0" w:space="0" w:color="auto"/>
                                                        <w:bottom w:val="none" w:sz="0" w:space="0" w:color="auto"/>
                                                        <w:right w:val="none" w:sz="0" w:space="0" w:color="auto"/>
                                                      </w:divBdr>
                                                    </w:div>
                                                    <w:div w:id="118644960">
                                                      <w:marLeft w:val="0"/>
                                                      <w:marRight w:val="0"/>
                                                      <w:marTop w:val="0"/>
                                                      <w:marBottom w:val="0"/>
                                                      <w:divBdr>
                                                        <w:top w:val="none" w:sz="0" w:space="0" w:color="auto"/>
                                                        <w:left w:val="none" w:sz="0" w:space="0" w:color="auto"/>
                                                        <w:bottom w:val="none" w:sz="0" w:space="0" w:color="auto"/>
                                                        <w:right w:val="none" w:sz="0" w:space="0" w:color="auto"/>
                                                      </w:divBdr>
                                                    </w:div>
                                                    <w:div w:id="359622613">
                                                      <w:marLeft w:val="720"/>
                                                      <w:marRight w:val="0"/>
                                                      <w:marTop w:val="0"/>
                                                      <w:marBottom w:val="0"/>
                                                      <w:divBdr>
                                                        <w:top w:val="none" w:sz="0" w:space="0" w:color="auto"/>
                                                        <w:left w:val="none" w:sz="0" w:space="0" w:color="auto"/>
                                                        <w:bottom w:val="none" w:sz="0" w:space="0" w:color="auto"/>
                                                        <w:right w:val="none" w:sz="0" w:space="0" w:color="auto"/>
                                                      </w:divBdr>
                                                    </w:div>
                                                    <w:div w:id="1930117826">
                                                      <w:marLeft w:val="0"/>
                                                      <w:marRight w:val="0"/>
                                                      <w:marTop w:val="0"/>
                                                      <w:marBottom w:val="0"/>
                                                      <w:divBdr>
                                                        <w:top w:val="none" w:sz="0" w:space="0" w:color="auto"/>
                                                        <w:left w:val="none" w:sz="0" w:space="0" w:color="auto"/>
                                                        <w:bottom w:val="none" w:sz="0" w:space="0" w:color="auto"/>
                                                        <w:right w:val="none" w:sz="0" w:space="0" w:color="auto"/>
                                                      </w:divBdr>
                                                    </w:div>
                                                    <w:div w:id="589387342">
                                                      <w:marLeft w:val="0"/>
                                                      <w:marRight w:val="0"/>
                                                      <w:marTop w:val="0"/>
                                                      <w:marBottom w:val="0"/>
                                                      <w:divBdr>
                                                        <w:top w:val="none" w:sz="0" w:space="0" w:color="auto"/>
                                                        <w:left w:val="none" w:sz="0" w:space="0" w:color="auto"/>
                                                        <w:bottom w:val="none" w:sz="0" w:space="0" w:color="auto"/>
                                                        <w:right w:val="none" w:sz="0" w:space="0" w:color="auto"/>
                                                      </w:divBdr>
                                                    </w:div>
                                                    <w:div w:id="4211058">
                                                      <w:marLeft w:val="0"/>
                                                      <w:marRight w:val="0"/>
                                                      <w:marTop w:val="0"/>
                                                      <w:marBottom w:val="0"/>
                                                      <w:divBdr>
                                                        <w:top w:val="none" w:sz="0" w:space="0" w:color="auto"/>
                                                        <w:left w:val="none" w:sz="0" w:space="0" w:color="auto"/>
                                                        <w:bottom w:val="none" w:sz="0" w:space="0" w:color="auto"/>
                                                        <w:right w:val="none" w:sz="0" w:space="0" w:color="auto"/>
                                                      </w:divBdr>
                                                    </w:div>
                                                    <w:div w:id="1482696780">
                                                      <w:marLeft w:val="0"/>
                                                      <w:marRight w:val="0"/>
                                                      <w:marTop w:val="0"/>
                                                      <w:marBottom w:val="200"/>
                                                      <w:divBdr>
                                                        <w:top w:val="none" w:sz="0" w:space="0" w:color="auto"/>
                                                        <w:left w:val="none" w:sz="0" w:space="0" w:color="auto"/>
                                                        <w:bottom w:val="none" w:sz="0" w:space="0" w:color="auto"/>
                                                        <w:right w:val="none" w:sz="0" w:space="0" w:color="auto"/>
                                                      </w:divBdr>
                                                    </w:div>
                                                    <w:div w:id="2064786651">
                                                      <w:marLeft w:val="0"/>
                                                      <w:marRight w:val="0"/>
                                                      <w:marTop w:val="0"/>
                                                      <w:marBottom w:val="0"/>
                                                      <w:divBdr>
                                                        <w:top w:val="none" w:sz="0" w:space="0" w:color="auto"/>
                                                        <w:left w:val="none" w:sz="0" w:space="0" w:color="auto"/>
                                                        <w:bottom w:val="none" w:sz="0" w:space="0" w:color="auto"/>
                                                        <w:right w:val="none" w:sz="0" w:space="0" w:color="auto"/>
                                                      </w:divBdr>
                                                    </w:div>
                                                    <w:div w:id="1886984520">
                                                      <w:marLeft w:val="0"/>
                                                      <w:marRight w:val="0"/>
                                                      <w:marTop w:val="0"/>
                                                      <w:marBottom w:val="0"/>
                                                      <w:divBdr>
                                                        <w:top w:val="none" w:sz="0" w:space="0" w:color="auto"/>
                                                        <w:left w:val="none" w:sz="0" w:space="0" w:color="auto"/>
                                                        <w:bottom w:val="none" w:sz="0" w:space="0" w:color="auto"/>
                                                        <w:right w:val="none" w:sz="0" w:space="0" w:color="auto"/>
                                                      </w:divBdr>
                                                    </w:div>
                                                    <w:div w:id="1540321153">
                                                      <w:marLeft w:val="0"/>
                                                      <w:marRight w:val="0"/>
                                                      <w:marTop w:val="0"/>
                                                      <w:marBottom w:val="0"/>
                                                      <w:divBdr>
                                                        <w:top w:val="none" w:sz="0" w:space="0" w:color="auto"/>
                                                        <w:left w:val="none" w:sz="0" w:space="0" w:color="auto"/>
                                                        <w:bottom w:val="none" w:sz="0" w:space="0" w:color="auto"/>
                                                        <w:right w:val="none" w:sz="0" w:space="0" w:color="auto"/>
                                                      </w:divBdr>
                                                    </w:div>
                                                    <w:div w:id="1391273807">
                                                      <w:marLeft w:val="0"/>
                                                      <w:marRight w:val="0"/>
                                                      <w:marTop w:val="0"/>
                                                      <w:marBottom w:val="0"/>
                                                      <w:divBdr>
                                                        <w:top w:val="none" w:sz="0" w:space="0" w:color="auto"/>
                                                        <w:left w:val="none" w:sz="0" w:space="0" w:color="auto"/>
                                                        <w:bottom w:val="none" w:sz="0" w:space="0" w:color="auto"/>
                                                        <w:right w:val="none" w:sz="0" w:space="0" w:color="auto"/>
                                                      </w:divBdr>
                                                    </w:div>
                                                    <w:div w:id="296838463">
                                                      <w:marLeft w:val="0"/>
                                                      <w:marRight w:val="0"/>
                                                      <w:marTop w:val="0"/>
                                                      <w:marBottom w:val="0"/>
                                                      <w:divBdr>
                                                        <w:top w:val="none" w:sz="0" w:space="0" w:color="auto"/>
                                                        <w:left w:val="none" w:sz="0" w:space="0" w:color="auto"/>
                                                        <w:bottom w:val="none" w:sz="0" w:space="0" w:color="auto"/>
                                                        <w:right w:val="none" w:sz="0" w:space="0" w:color="auto"/>
                                                      </w:divBdr>
                                                    </w:div>
                                                    <w:div w:id="1505319311">
                                                      <w:marLeft w:val="0"/>
                                                      <w:marRight w:val="0"/>
                                                      <w:marTop w:val="0"/>
                                                      <w:marBottom w:val="0"/>
                                                      <w:divBdr>
                                                        <w:top w:val="none" w:sz="0" w:space="0" w:color="auto"/>
                                                        <w:left w:val="none" w:sz="0" w:space="0" w:color="auto"/>
                                                        <w:bottom w:val="none" w:sz="0" w:space="0" w:color="auto"/>
                                                        <w:right w:val="none" w:sz="0" w:space="0" w:color="auto"/>
                                                      </w:divBdr>
                                                    </w:div>
                                                    <w:div w:id="1709138012">
                                                      <w:marLeft w:val="0"/>
                                                      <w:marRight w:val="0"/>
                                                      <w:marTop w:val="0"/>
                                                      <w:marBottom w:val="0"/>
                                                      <w:divBdr>
                                                        <w:top w:val="none" w:sz="0" w:space="0" w:color="auto"/>
                                                        <w:left w:val="none" w:sz="0" w:space="0" w:color="auto"/>
                                                        <w:bottom w:val="none" w:sz="0" w:space="0" w:color="auto"/>
                                                        <w:right w:val="none" w:sz="0" w:space="0" w:color="auto"/>
                                                      </w:divBdr>
                                                    </w:div>
                                                    <w:div w:id="1309170680">
                                                      <w:marLeft w:val="0"/>
                                                      <w:marRight w:val="0"/>
                                                      <w:marTop w:val="0"/>
                                                      <w:marBottom w:val="0"/>
                                                      <w:divBdr>
                                                        <w:top w:val="none" w:sz="0" w:space="0" w:color="auto"/>
                                                        <w:left w:val="none" w:sz="0" w:space="0" w:color="auto"/>
                                                        <w:bottom w:val="none" w:sz="0" w:space="0" w:color="auto"/>
                                                        <w:right w:val="none" w:sz="0" w:space="0" w:color="auto"/>
                                                      </w:divBdr>
                                                    </w:div>
                                                    <w:div w:id="1866793555">
                                                      <w:marLeft w:val="0"/>
                                                      <w:marRight w:val="0"/>
                                                      <w:marTop w:val="0"/>
                                                      <w:marBottom w:val="0"/>
                                                      <w:divBdr>
                                                        <w:top w:val="none" w:sz="0" w:space="0" w:color="auto"/>
                                                        <w:left w:val="none" w:sz="0" w:space="0" w:color="auto"/>
                                                        <w:bottom w:val="none" w:sz="0" w:space="0" w:color="auto"/>
                                                        <w:right w:val="none" w:sz="0" w:space="0" w:color="auto"/>
                                                      </w:divBdr>
                                                    </w:div>
                                                    <w:div w:id="789474578">
                                                      <w:marLeft w:val="0"/>
                                                      <w:marRight w:val="0"/>
                                                      <w:marTop w:val="0"/>
                                                      <w:marBottom w:val="0"/>
                                                      <w:divBdr>
                                                        <w:top w:val="none" w:sz="0" w:space="0" w:color="auto"/>
                                                        <w:left w:val="none" w:sz="0" w:space="0" w:color="auto"/>
                                                        <w:bottom w:val="none" w:sz="0" w:space="0" w:color="auto"/>
                                                        <w:right w:val="none" w:sz="0" w:space="0" w:color="auto"/>
                                                      </w:divBdr>
                                                    </w:div>
                                                    <w:div w:id="88277550">
                                                      <w:marLeft w:val="0"/>
                                                      <w:marRight w:val="0"/>
                                                      <w:marTop w:val="0"/>
                                                      <w:marBottom w:val="0"/>
                                                      <w:divBdr>
                                                        <w:top w:val="none" w:sz="0" w:space="0" w:color="auto"/>
                                                        <w:left w:val="none" w:sz="0" w:space="0" w:color="auto"/>
                                                        <w:bottom w:val="none" w:sz="0" w:space="0" w:color="auto"/>
                                                        <w:right w:val="none" w:sz="0" w:space="0" w:color="auto"/>
                                                      </w:divBdr>
                                                    </w:div>
                                                    <w:div w:id="610162996">
                                                      <w:marLeft w:val="0"/>
                                                      <w:marRight w:val="0"/>
                                                      <w:marTop w:val="0"/>
                                                      <w:marBottom w:val="0"/>
                                                      <w:divBdr>
                                                        <w:top w:val="none" w:sz="0" w:space="0" w:color="auto"/>
                                                        <w:left w:val="none" w:sz="0" w:space="0" w:color="auto"/>
                                                        <w:bottom w:val="none" w:sz="0" w:space="0" w:color="auto"/>
                                                        <w:right w:val="none" w:sz="0" w:space="0" w:color="auto"/>
                                                      </w:divBdr>
                                                    </w:div>
                                                    <w:div w:id="1384065394">
                                                      <w:marLeft w:val="0"/>
                                                      <w:marRight w:val="0"/>
                                                      <w:marTop w:val="0"/>
                                                      <w:marBottom w:val="0"/>
                                                      <w:divBdr>
                                                        <w:top w:val="none" w:sz="0" w:space="0" w:color="auto"/>
                                                        <w:left w:val="none" w:sz="0" w:space="0" w:color="auto"/>
                                                        <w:bottom w:val="none" w:sz="0" w:space="0" w:color="auto"/>
                                                        <w:right w:val="none" w:sz="0" w:space="0" w:color="auto"/>
                                                      </w:divBdr>
                                                    </w:div>
                                                    <w:div w:id="456682529">
                                                      <w:marLeft w:val="0"/>
                                                      <w:marRight w:val="0"/>
                                                      <w:marTop w:val="0"/>
                                                      <w:marBottom w:val="0"/>
                                                      <w:divBdr>
                                                        <w:top w:val="none" w:sz="0" w:space="0" w:color="auto"/>
                                                        <w:left w:val="none" w:sz="0" w:space="0" w:color="auto"/>
                                                        <w:bottom w:val="none" w:sz="0" w:space="0" w:color="auto"/>
                                                        <w:right w:val="none" w:sz="0" w:space="0" w:color="auto"/>
                                                      </w:divBdr>
                                                    </w:div>
                                                    <w:div w:id="1633293004">
                                                      <w:marLeft w:val="0"/>
                                                      <w:marRight w:val="0"/>
                                                      <w:marTop w:val="0"/>
                                                      <w:marBottom w:val="0"/>
                                                      <w:divBdr>
                                                        <w:top w:val="none" w:sz="0" w:space="0" w:color="auto"/>
                                                        <w:left w:val="none" w:sz="0" w:space="0" w:color="auto"/>
                                                        <w:bottom w:val="none" w:sz="0" w:space="0" w:color="auto"/>
                                                        <w:right w:val="none" w:sz="0" w:space="0" w:color="auto"/>
                                                      </w:divBdr>
                                                    </w:div>
                                                    <w:div w:id="749500015">
                                                      <w:marLeft w:val="0"/>
                                                      <w:marRight w:val="0"/>
                                                      <w:marTop w:val="0"/>
                                                      <w:marBottom w:val="0"/>
                                                      <w:divBdr>
                                                        <w:top w:val="none" w:sz="0" w:space="0" w:color="auto"/>
                                                        <w:left w:val="none" w:sz="0" w:space="0" w:color="auto"/>
                                                        <w:bottom w:val="none" w:sz="0" w:space="0" w:color="auto"/>
                                                        <w:right w:val="none" w:sz="0" w:space="0" w:color="auto"/>
                                                      </w:divBdr>
                                                    </w:div>
                                                    <w:div w:id="726344578">
                                                      <w:marLeft w:val="0"/>
                                                      <w:marRight w:val="0"/>
                                                      <w:marTop w:val="0"/>
                                                      <w:marBottom w:val="0"/>
                                                      <w:divBdr>
                                                        <w:top w:val="none" w:sz="0" w:space="0" w:color="auto"/>
                                                        <w:left w:val="none" w:sz="0" w:space="0" w:color="auto"/>
                                                        <w:bottom w:val="none" w:sz="0" w:space="0" w:color="auto"/>
                                                        <w:right w:val="none" w:sz="0" w:space="0" w:color="auto"/>
                                                      </w:divBdr>
                                                    </w:div>
                                                    <w:div w:id="1018389021">
                                                      <w:marLeft w:val="0"/>
                                                      <w:marRight w:val="0"/>
                                                      <w:marTop w:val="0"/>
                                                      <w:marBottom w:val="0"/>
                                                      <w:divBdr>
                                                        <w:top w:val="none" w:sz="0" w:space="0" w:color="auto"/>
                                                        <w:left w:val="none" w:sz="0" w:space="0" w:color="auto"/>
                                                        <w:bottom w:val="none" w:sz="0" w:space="0" w:color="auto"/>
                                                        <w:right w:val="none" w:sz="0" w:space="0" w:color="auto"/>
                                                      </w:divBdr>
                                                    </w:div>
                                                    <w:div w:id="267011750">
                                                      <w:marLeft w:val="0"/>
                                                      <w:marRight w:val="0"/>
                                                      <w:marTop w:val="0"/>
                                                      <w:marBottom w:val="0"/>
                                                      <w:divBdr>
                                                        <w:top w:val="none" w:sz="0" w:space="0" w:color="auto"/>
                                                        <w:left w:val="none" w:sz="0" w:space="0" w:color="auto"/>
                                                        <w:bottom w:val="none" w:sz="0" w:space="0" w:color="auto"/>
                                                        <w:right w:val="none" w:sz="0" w:space="0" w:color="auto"/>
                                                      </w:divBdr>
                                                    </w:div>
                                                    <w:div w:id="1776173854">
                                                      <w:marLeft w:val="0"/>
                                                      <w:marRight w:val="0"/>
                                                      <w:marTop w:val="0"/>
                                                      <w:marBottom w:val="0"/>
                                                      <w:divBdr>
                                                        <w:top w:val="none" w:sz="0" w:space="0" w:color="auto"/>
                                                        <w:left w:val="none" w:sz="0" w:space="0" w:color="auto"/>
                                                        <w:bottom w:val="none" w:sz="0" w:space="0" w:color="auto"/>
                                                        <w:right w:val="none" w:sz="0" w:space="0" w:color="auto"/>
                                                      </w:divBdr>
                                                    </w:div>
                                                    <w:div w:id="2103598791">
                                                      <w:marLeft w:val="0"/>
                                                      <w:marRight w:val="0"/>
                                                      <w:marTop w:val="0"/>
                                                      <w:marBottom w:val="0"/>
                                                      <w:divBdr>
                                                        <w:top w:val="none" w:sz="0" w:space="0" w:color="auto"/>
                                                        <w:left w:val="none" w:sz="0" w:space="0" w:color="auto"/>
                                                        <w:bottom w:val="none" w:sz="0" w:space="0" w:color="auto"/>
                                                        <w:right w:val="none" w:sz="0" w:space="0" w:color="auto"/>
                                                      </w:divBdr>
                                                    </w:div>
                                                    <w:div w:id="456145178">
                                                      <w:marLeft w:val="0"/>
                                                      <w:marRight w:val="0"/>
                                                      <w:marTop w:val="0"/>
                                                      <w:marBottom w:val="0"/>
                                                      <w:divBdr>
                                                        <w:top w:val="none" w:sz="0" w:space="0" w:color="auto"/>
                                                        <w:left w:val="none" w:sz="0" w:space="0" w:color="auto"/>
                                                        <w:bottom w:val="none" w:sz="0" w:space="0" w:color="auto"/>
                                                        <w:right w:val="none" w:sz="0" w:space="0" w:color="auto"/>
                                                      </w:divBdr>
                                                    </w:div>
                                                    <w:div w:id="564142090">
                                                      <w:marLeft w:val="0"/>
                                                      <w:marRight w:val="0"/>
                                                      <w:marTop w:val="0"/>
                                                      <w:marBottom w:val="0"/>
                                                      <w:divBdr>
                                                        <w:top w:val="none" w:sz="0" w:space="0" w:color="auto"/>
                                                        <w:left w:val="none" w:sz="0" w:space="0" w:color="auto"/>
                                                        <w:bottom w:val="none" w:sz="0" w:space="0" w:color="auto"/>
                                                        <w:right w:val="none" w:sz="0" w:space="0" w:color="auto"/>
                                                      </w:divBdr>
                                                    </w:div>
                                                    <w:div w:id="905603969">
                                                      <w:marLeft w:val="0"/>
                                                      <w:marRight w:val="0"/>
                                                      <w:marTop w:val="0"/>
                                                      <w:marBottom w:val="0"/>
                                                      <w:divBdr>
                                                        <w:top w:val="none" w:sz="0" w:space="0" w:color="auto"/>
                                                        <w:left w:val="none" w:sz="0" w:space="0" w:color="auto"/>
                                                        <w:bottom w:val="none" w:sz="0" w:space="0" w:color="auto"/>
                                                        <w:right w:val="none" w:sz="0" w:space="0" w:color="auto"/>
                                                      </w:divBdr>
                                                    </w:div>
                                                    <w:div w:id="1857379867">
                                                      <w:marLeft w:val="0"/>
                                                      <w:marRight w:val="0"/>
                                                      <w:marTop w:val="0"/>
                                                      <w:marBottom w:val="0"/>
                                                      <w:divBdr>
                                                        <w:top w:val="none" w:sz="0" w:space="0" w:color="auto"/>
                                                        <w:left w:val="none" w:sz="0" w:space="0" w:color="auto"/>
                                                        <w:bottom w:val="none" w:sz="0" w:space="0" w:color="auto"/>
                                                        <w:right w:val="none" w:sz="0" w:space="0" w:color="auto"/>
                                                      </w:divBdr>
                                                    </w:div>
                                                    <w:div w:id="1256745699">
                                                      <w:marLeft w:val="0"/>
                                                      <w:marRight w:val="0"/>
                                                      <w:marTop w:val="0"/>
                                                      <w:marBottom w:val="0"/>
                                                      <w:divBdr>
                                                        <w:top w:val="none" w:sz="0" w:space="0" w:color="auto"/>
                                                        <w:left w:val="none" w:sz="0" w:space="0" w:color="auto"/>
                                                        <w:bottom w:val="none" w:sz="0" w:space="0" w:color="auto"/>
                                                        <w:right w:val="none" w:sz="0" w:space="0" w:color="auto"/>
                                                      </w:divBdr>
                                                    </w:div>
                                                    <w:div w:id="556472240">
                                                      <w:marLeft w:val="0"/>
                                                      <w:marRight w:val="0"/>
                                                      <w:marTop w:val="0"/>
                                                      <w:marBottom w:val="0"/>
                                                      <w:divBdr>
                                                        <w:top w:val="none" w:sz="0" w:space="0" w:color="auto"/>
                                                        <w:left w:val="none" w:sz="0" w:space="0" w:color="auto"/>
                                                        <w:bottom w:val="none" w:sz="0" w:space="0" w:color="auto"/>
                                                        <w:right w:val="none" w:sz="0" w:space="0" w:color="auto"/>
                                                      </w:divBdr>
                                                    </w:div>
                                                    <w:div w:id="1182741809">
                                                      <w:marLeft w:val="0"/>
                                                      <w:marRight w:val="0"/>
                                                      <w:marTop w:val="0"/>
                                                      <w:marBottom w:val="0"/>
                                                      <w:divBdr>
                                                        <w:top w:val="none" w:sz="0" w:space="0" w:color="auto"/>
                                                        <w:left w:val="none" w:sz="0" w:space="0" w:color="auto"/>
                                                        <w:bottom w:val="none" w:sz="0" w:space="0" w:color="auto"/>
                                                        <w:right w:val="none" w:sz="0" w:space="0" w:color="auto"/>
                                                      </w:divBdr>
                                                    </w:div>
                                                    <w:div w:id="1137256933">
                                                      <w:marLeft w:val="0"/>
                                                      <w:marRight w:val="0"/>
                                                      <w:marTop w:val="0"/>
                                                      <w:marBottom w:val="0"/>
                                                      <w:divBdr>
                                                        <w:top w:val="none" w:sz="0" w:space="0" w:color="auto"/>
                                                        <w:left w:val="none" w:sz="0" w:space="0" w:color="auto"/>
                                                        <w:bottom w:val="none" w:sz="0" w:space="0" w:color="auto"/>
                                                        <w:right w:val="none" w:sz="0" w:space="0" w:color="auto"/>
                                                      </w:divBdr>
                                                    </w:div>
                                                    <w:div w:id="1386250187">
                                                      <w:marLeft w:val="0"/>
                                                      <w:marRight w:val="0"/>
                                                      <w:marTop w:val="0"/>
                                                      <w:marBottom w:val="0"/>
                                                      <w:divBdr>
                                                        <w:top w:val="none" w:sz="0" w:space="0" w:color="auto"/>
                                                        <w:left w:val="none" w:sz="0" w:space="0" w:color="auto"/>
                                                        <w:bottom w:val="none" w:sz="0" w:space="0" w:color="auto"/>
                                                        <w:right w:val="none" w:sz="0" w:space="0" w:color="auto"/>
                                                      </w:divBdr>
                                                    </w:div>
                                                    <w:div w:id="1195460897">
                                                      <w:marLeft w:val="0"/>
                                                      <w:marRight w:val="0"/>
                                                      <w:marTop w:val="0"/>
                                                      <w:marBottom w:val="0"/>
                                                      <w:divBdr>
                                                        <w:top w:val="none" w:sz="0" w:space="0" w:color="auto"/>
                                                        <w:left w:val="none" w:sz="0" w:space="0" w:color="auto"/>
                                                        <w:bottom w:val="none" w:sz="0" w:space="0" w:color="auto"/>
                                                        <w:right w:val="none" w:sz="0" w:space="0" w:color="auto"/>
                                                      </w:divBdr>
                                                    </w:div>
                                                    <w:div w:id="26956349">
                                                      <w:marLeft w:val="0"/>
                                                      <w:marRight w:val="0"/>
                                                      <w:marTop w:val="0"/>
                                                      <w:marBottom w:val="0"/>
                                                      <w:divBdr>
                                                        <w:top w:val="none" w:sz="0" w:space="0" w:color="auto"/>
                                                        <w:left w:val="none" w:sz="0" w:space="0" w:color="auto"/>
                                                        <w:bottom w:val="none" w:sz="0" w:space="0" w:color="auto"/>
                                                        <w:right w:val="none" w:sz="0" w:space="0" w:color="auto"/>
                                                      </w:divBdr>
                                                    </w:div>
                                                    <w:div w:id="518666726">
                                                      <w:marLeft w:val="0"/>
                                                      <w:marRight w:val="0"/>
                                                      <w:marTop w:val="0"/>
                                                      <w:marBottom w:val="0"/>
                                                      <w:divBdr>
                                                        <w:top w:val="none" w:sz="0" w:space="0" w:color="auto"/>
                                                        <w:left w:val="none" w:sz="0" w:space="0" w:color="auto"/>
                                                        <w:bottom w:val="none" w:sz="0" w:space="0" w:color="auto"/>
                                                        <w:right w:val="none" w:sz="0" w:space="0" w:color="auto"/>
                                                      </w:divBdr>
                                                    </w:div>
                                                    <w:div w:id="1272276699">
                                                      <w:marLeft w:val="0"/>
                                                      <w:marRight w:val="0"/>
                                                      <w:marTop w:val="0"/>
                                                      <w:marBottom w:val="0"/>
                                                      <w:divBdr>
                                                        <w:top w:val="none" w:sz="0" w:space="0" w:color="auto"/>
                                                        <w:left w:val="none" w:sz="0" w:space="0" w:color="auto"/>
                                                        <w:bottom w:val="none" w:sz="0" w:space="0" w:color="auto"/>
                                                        <w:right w:val="none" w:sz="0" w:space="0" w:color="auto"/>
                                                      </w:divBdr>
                                                    </w:div>
                                                    <w:div w:id="284122643">
                                                      <w:marLeft w:val="0"/>
                                                      <w:marRight w:val="0"/>
                                                      <w:marTop w:val="0"/>
                                                      <w:marBottom w:val="0"/>
                                                      <w:divBdr>
                                                        <w:top w:val="none" w:sz="0" w:space="0" w:color="auto"/>
                                                        <w:left w:val="none" w:sz="0" w:space="0" w:color="auto"/>
                                                        <w:bottom w:val="none" w:sz="0" w:space="0" w:color="auto"/>
                                                        <w:right w:val="none" w:sz="0" w:space="0" w:color="auto"/>
                                                      </w:divBdr>
                                                    </w:div>
                                                    <w:div w:id="281613828">
                                                      <w:marLeft w:val="0"/>
                                                      <w:marRight w:val="0"/>
                                                      <w:marTop w:val="0"/>
                                                      <w:marBottom w:val="0"/>
                                                      <w:divBdr>
                                                        <w:top w:val="none" w:sz="0" w:space="0" w:color="auto"/>
                                                        <w:left w:val="none" w:sz="0" w:space="0" w:color="auto"/>
                                                        <w:bottom w:val="none" w:sz="0" w:space="0" w:color="auto"/>
                                                        <w:right w:val="none" w:sz="0" w:space="0" w:color="auto"/>
                                                      </w:divBdr>
                                                    </w:div>
                                                    <w:div w:id="516846652">
                                                      <w:marLeft w:val="0"/>
                                                      <w:marRight w:val="0"/>
                                                      <w:marTop w:val="0"/>
                                                      <w:marBottom w:val="0"/>
                                                      <w:divBdr>
                                                        <w:top w:val="none" w:sz="0" w:space="0" w:color="auto"/>
                                                        <w:left w:val="none" w:sz="0" w:space="0" w:color="auto"/>
                                                        <w:bottom w:val="none" w:sz="0" w:space="0" w:color="auto"/>
                                                        <w:right w:val="none" w:sz="0" w:space="0" w:color="auto"/>
                                                      </w:divBdr>
                                                    </w:div>
                                                    <w:div w:id="1112087050">
                                                      <w:marLeft w:val="0"/>
                                                      <w:marRight w:val="0"/>
                                                      <w:marTop w:val="0"/>
                                                      <w:marBottom w:val="0"/>
                                                      <w:divBdr>
                                                        <w:top w:val="none" w:sz="0" w:space="0" w:color="auto"/>
                                                        <w:left w:val="none" w:sz="0" w:space="0" w:color="auto"/>
                                                        <w:bottom w:val="none" w:sz="0" w:space="0" w:color="auto"/>
                                                        <w:right w:val="none" w:sz="0" w:space="0" w:color="auto"/>
                                                      </w:divBdr>
                                                    </w:div>
                                                    <w:div w:id="281499827">
                                                      <w:marLeft w:val="0"/>
                                                      <w:marRight w:val="0"/>
                                                      <w:marTop w:val="0"/>
                                                      <w:marBottom w:val="0"/>
                                                      <w:divBdr>
                                                        <w:top w:val="none" w:sz="0" w:space="0" w:color="auto"/>
                                                        <w:left w:val="none" w:sz="0" w:space="0" w:color="auto"/>
                                                        <w:bottom w:val="none" w:sz="0" w:space="0" w:color="auto"/>
                                                        <w:right w:val="none" w:sz="0" w:space="0" w:color="auto"/>
                                                      </w:divBdr>
                                                    </w:div>
                                                    <w:div w:id="2139836120">
                                                      <w:marLeft w:val="0"/>
                                                      <w:marRight w:val="0"/>
                                                      <w:marTop w:val="0"/>
                                                      <w:marBottom w:val="0"/>
                                                      <w:divBdr>
                                                        <w:top w:val="none" w:sz="0" w:space="0" w:color="auto"/>
                                                        <w:left w:val="none" w:sz="0" w:space="0" w:color="auto"/>
                                                        <w:bottom w:val="none" w:sz="0" w:space="0" w:color="auto"/>
                                                        <w:right w:val="none" w:sz="0" w:space="0" w:color="auto"/>
                                                      </w:divBdr>
                                                    </w:div>
                                                    <w:div w:id="1341544127">
                                                      <w:marLeft w:val="0"/>
                                                      <w:marRight w:val="0"/>
                                                      <w:marTop w:val="0"/>
                                                      <w:marBottom w:val="0"/>
                                                      <w:divBdr>
                                                        <w:top w:val="none" w:sz="0" w:space="0" w:color="auto"/>
                                                        <w:left w:val="none" w:sz="0" w:space="0" w:color="auto"/>
                                                        <w:bottom w:val="none" w:sz="0" w:space="0" w:color="auto"/>
                                                        <w:right w:val="none" w:sz="0" w:space="0" w:color="auto"/>
                                                      </w:divBdr>
                                                    </w:div>
                                                    <w:div w:id="2101639437">
                                                      <w:marLeft w:val="0"/>
                                                      <w:marRight w:val="0"/>
                                                      <w:marTop w:val="0"/>
                                                      <w:marBottom w:val="0"/>
                                                      <w:divBdr>
                                                        <w:top w:val="none" w:sz="0" w:space="0" w:color="auto"/>
                                                        <w:left w:val="none" w:sz="0" w:space="0" w:color="auto"/>
                                                        <w:bottom w:val="none" w:sz="0" w:space="0" w:color="auto"/>
                                                        <w:right w:val="none" w:sz="0" w:space="0" w:color="auto"/>
                                                      </w:divBdr>
                                                    </w:div>
                                                    <w:div w:id="342511769">
                                                      <w:marLeft w:val="0"/>
                                                      <w:marRight w:val="0"/>
                                                      <w:marTop w:val="0"/>
                                                      <w:marBottom w:val="0"/>
                                                      <w:divBdr>
                                                        <w:top w:val="none" w:sz="0" w:space="0" w:color="auto"/>
                                                        <w:left w:val="none" w:sz="0" w:space="0" w:color="auto"/>
                                                        <w:bottom w:val="none" w:sz="0" w:space="0" w:color="auto"/>
                                                        <w:right w:val="none" w:sz="0" w:space="0" w:color="auto"/>
                                                      </w:divBdr>
                                                    </w:div>
                                                    <w:div w:id="633171875">
                                                      <w:marLeft w:val="0"/>
                                                      <w:marRight w:val="0"/>
                                                      <w:marTop w:val="0"/>
                                                      <w:marBottom w:val="0"/>
                                                      <w:divBdr>
                                                        <w:top w:val="none" w:sz="0" w:space="0" w:color="auto"/>
                                                        <w:left w:val="none" w:sz="0" w:space="0" w:color="auto"/>
                                                        <w:bottom w:val="none" w:sz="0" w:space="0" w:color="auto"/>
                                                        <w:right w:val="none" w:sz="0" w:space="0" w:color="auto"/>
                                                      </w:divBdr>
                                                    </w:div>
                                                    <w:div w:id="1699744075">
                                                      <w:marLeft w:val="0"/>
                                                      <w:marRight w:val="0"/>
                                                      <w:marTop w:val="0"/>
                                                      <w:marBottom w:val="0"/>
                                                      <w:divBdr>
                                                        <w:top w:val="none" w:sz="0" w:space="0" w:color="auto"/>
                                                        <w:left w:val="none" w:sz="0" w:space="0" w:color="auto"/>
                                                        <w:bottom w:val="none" w:sz="0" w:space="0" w:color="auto"/>
                                                        <w:right w:val="none" w:sz="0" w:space="0" w:color="auto"/>
                                                      </w:divBdr>
                                                    </w:div>
                                                    <w:div w:id="67043725">
                                                      <w:marLeft w:val="0"/>
                                                      <w:marRight w:val="0"/>
                                                      <w:marTop w:val="0"/>
                                                      <w:marBottom w:val="0"/>
                                                      <w:divBdr>
                                                        <w:top w:val="none" w:sz="0" w:space="0" w:color="auto"/>
                                                        <w:left w:val="none" w:sz="0" w:space="0" w:color="auto"/>
                                                        <w:bottom w:val="none" w:sz="0" w:space="0" w:color="auto"/>
                                                        <w:right w:val="none" w:sz="0" w:space="0" w:color="auto"/>
                                                      </w:divBdr>
                                                    </w:div>
                                                    <w:div w:id="32076826">
                                                      <w:marLeft w:val="0"/>
                                                      <w:marRight w:val="0"/>
                                                      <w:marTop w:val="0"/>
                                                      <w:marBottom w:val="0"/>
                                                      <w:divBdr>
                                                        <w:top w:val="none" w:sz="0" w:space="0" w:color="auto"/>
                                                        <w:left w:val="none" w:sz="0" w:space="0" w:color="auto"/>
                                                        <w:bottom w:val="none" w:sz="0" w:space="0" w:color="auto"/>
                                                        <w:right w:val="none" w:sz="0" w:space="0" w:color="auto"/>
                                                      </w:divBdr>
                                                    </w:div>
                                                    <w:div w:id="858616352">
                                                      <w:marLeft w:val="0"/>
                                                      <w:marRight w:val="0"/>
                                                      <w:marTop w:val="0"/>
                                                      <w:marBottom w:val="0"/>
                                                      <w:divBdr>
                                                        <w:top w:val="none" w:sz="0" w:space="0" w:color="auto"/>
                                                        <w:left w:val="none" w:sz="0" w:space="0" w:color="auto"/>
                                                        <w:bottom w:val="none" w:sz="0" w:space="0" w:color="auto"/>
                                                        <w:right w:val="none" w:sz="0" w:space="0" w:color="auto"/>
                                                      </w:divBdr>
                                                    </w:div>
                                                    <w:div w:id="1915240101">
                                                      <w:marLeft w:val="0"/>
                                                      <w:marRight w:val="0"/>
                                                      <w:marTop w:val="0"/>
                                                      <w:marBottom w:val="0"/>
                                                      <w:divBdr>
                                                        <w:top w:val="none" w:sz="0" w:space="0" w:color="auto"/>
                                                        <w:left w:val="none" w:sz="0" w:space="0" w:color="auto"/>
                                                        <w:bottom w:val="none" w:sz="0" w:space="0" w:color="auto"/>
                                                        <w:right w:val="none" w:sz="0" w:space="0" w:color="auto"/>
                                                      </w:divBdr>
                                                    </w:div>
                                                    <w:div w:id="1575042974">
                                                      <w:marLeft w:val="0"/>
                                                      <w:marRight w:val="0"/>
                                                      <w:marTop w:val="0"/>
                                                      <w:marBottom w:val="0"/>
                                                      <w:divBdr>
                                                        <w:top w:val="none" w:sz="0" w:space="0" w:color="auto"/>
                                                        <w:left w:val="none" w:sz="0" w:space="0" w:color="auto"/>
                                                        <w:bottom w:val="none" w:sz="0" w:space="0" w:color="auto"/>
                                                        <w:right w:val="none" w:sz="0" w:space="0" w:color="auto"/>
                                                      </w:divBdr>
                                                    </w:div>
                                                    <w:div w:id="10445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7437</Characters>
  <Application>Microsoft Office Word</Application>
  <DocSecurity>0</DocSecurity>
  <Lines>61</Lines>
  <Paragraphs>17</Paragraphs>
  <ScaleCrop>false</ScaleCrop>
  <Company>Microsoft</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2012-12-16T09:25:00Z</dcterms:created>
  <dcterms:modified xsi:type="dcterms:W3CDTF">2012-12-16T09:25:00Z</dcterms:modified>
</cp:coreProperties>
</file>