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C" w:rsidRPr="007F19DC" w:rsidRDefault="007F19DC" w:rsidP="007F19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1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 15 от 17.10.2012 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Протокол заседания № 15 от 17.10.2012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F19DC" w:rsidRPr="007F19DC" w:rsidRDefault="007F19DC" w:rsidP="007F1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ЗАСЕДНИЯ ОБЩЕСТВЕННО-КОНСУЛЬТАТИВНОГО СОВЕТА ПРИ УПРАВЛЕНИИ ФЕДЕРАЛЬНОЙ АНТИМОНОПОЛЬНОЙ СЛУЖБЫ ПО АЛТАЙСКОМУ КРАЮ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17.10.2012                                                                                                                     г. Барнаул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Сопредседательствовал:                                                                                            Чесноков Б.А.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Члены ОКС: Чесноков Б.А., Чупина Е.Н., Матвейко Ю.В., Атабаев Ш.М., Госьков Е.С., Ряполов Ю.С., Смирнова Л.И.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Отсутствовали: Председатель ОКСа - Поспелов С.С. (на заседании Совета Администрации АК), Вайс А.А., Фриц Ю.А. (присутствовали представители некоммерческого партнерства «Алтайский союз предпринимателей»: Замышляева Л.И., Ларина Т.С.)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Приглашенные: Большакова Л.Д. (начальник отдела антимонопольного контроля и естественных монополий), Гостюшев А.В. (начальник отдела контроля органов власти), Вихарева О.В. (заместитель начальника отдела антимонопольного контроля и естественных монополий), Черепанова Д.В.    ( главный специалист отдела антимонопольного контроля и естественных монополий), представители Алтайской торгово-промышленной палаты Карасев А.Г., Фролова И.Н.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1.                  Результаты мониторинга ФЗ №381  «Об основах государственного регулирования  торговой деятельности в Российской Федерации»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2.                  Анализ форм договоров энергоснабжения, разработанных гарантирующими поставщиками. Административная ответственность за злоупотребление доминирующим положением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lastRenderedPageBreak/>
        <w:t>3.                  Ключевые направления конкурентной политики, приоритеты антимонопольного регулирования и стратегические цели Федеральной антимонопольной службы на период до 2018 года.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Вступительное слово (Чесноков Б.А.) о повестке дня.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1.       Результаты мониторинга ФЗ №381  «Об основах государственного регулирования  торговой деятельности в Российской Федерации».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Доклады:</w:t>
      </w:r>
      <w:r w:rsidRPr="007F19DC">
        <w:rPr>
          <w:rFonts w:ascii="Times New Roman" w:eastAsia="Times New Roman" w:hAnsi="Times New Roman" w:cs="Times New Roman"/>
          <w:sz w:val="24"/>
          <w:szCs w:val="24"/>
        </w:rPr>
        <w:t> Докладчик – Гостюшев А.В. начальник отдела контроля органов власти.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Освещены основные требования законодательства о торговле, которые должны соблюдаться органами власти. Изложена суть нарушений по данной теме органами местного самоуправления Алтайского края, которые были выявлены в процессе мониторинга, проведенного УФАС.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t>За 2011-2012 годы рассмотрено 4 дела о нарушении антимонопольного законодательства и Федерального закона от 28.12.2009 № 381-ФЗ «Об основах государственного регулирования торговой деятельности в Российской Федерации». В частности, дела по фактам: необоснованного ограничения прав хозяйствующих субъектов путём установления требования о согласовании режима работы и ассортиментного перечня продукции с отделом потребительского рынка администрации муниципального образования; необоснованного расширения перечня документов, предъявляемых для заключения договора аренды торгового места и пр.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Докладчик - Вихарева О.В., заместитель начальника отдела антимонопольного контроля и естественных монополий.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Изложены основные требования закона о торговле, которые должны соблюдаться как  торговыми сетями, так и поставщиками продовольственных товаров. Приведен порядок заключения договоров (с протоколами разногласий, их рассмотрении; по каким моментам возникли разногласия, к каким условиям в результате пришли стороны). Озвучены меры административной ответственности за нарушение антимонопольного законодательства.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Члены Совета проинформированы о проведенных УФАС по Алтайскому краю в 2012 году проверках местных локальных торговых сетей.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Проведено 4 проверки в торговых сетях «Синьор Помидор», «Хорошее настроение», «Раздолье», «Щедрый вечер – 2».  При проведении проверок управлением детально анализируются условия договоров поставки на соответствие требованиям закона о торговле. Нарушений по обозначенным торговым сетям не установлено.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1). Членами Совета поднят вопрос о трудностях товаропроизводителей, возникающих в процессе вхождения в торговые сети, в результате чего в торговых сетях представлены не все бренды алтайских производителей.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lastRenderedPageBreak/>
        <w:t>Смирнова Л.И. обратила внимание предпринимательского сообщества, что деятельность ФАС регламентируется заявительным порядком. Однако письменных обращений в Алтайское краевое УФАС об ущемлении интересов  производителей в отношении торговых сетей не поступает, а в имеющихся проанализированных договорах, заключенных сторонами, нарушений законодательства не выявлено.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2). Члены Совета высказали пожелание, чтобы антимонопольная служба обратила внимание на сеть «Мария-Ра». Предприниматели жаловались на то, что, по их мнению, со стороны крупнейшего в Алтайском крае ритейла наблюдается монополизация рынка.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Смирнова Л.И. озвучила нормы ФЗ-381, четко устанавливающие пределы критической массы – 25% торгового оборота на региональном рынке. По официальной статистике сетью нормы не превышены.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1). Принять к сведению доклады по первому вопросу;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2). Оценить положительно работу УФАС по Алтайскому краю по мониторингу исполнения  ФЗ №381  «Об основах государственного регулирования  торговой деятельности в Российской Федерации».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3). Отметить необходимость дальнейшего контроля УФАС по соблюдению антимонопольного законодательства ТС «Мария-Ра».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2.      Анализ форм договоров энергоснабжения, разработанных гарантирующими поставщиками. Административная ответственность за злоупотребление доминирующим положением.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Докладчик - Черепанова Д.В., главный специалист отдела антимонопольного контроля и естественных монополий.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Озвучены основные положения Постановления Правительства РФ от 04.05.2012 г. №442, утверждающие Основные положения функционирования розничных рынков электрической энергии (вступившие в законную силу с 12.06.2012 г).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 II  Основных положений №442 содержит правила деятельности гарантирующих поставщиков, включающие в себя требование к обслуживанию гарантирующим поставщиком потребителей электрической энергии (п. 11 Основных положений №442).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Одним из требований, указанных в п. 11 Основных положений 3442, является осуществление гарантирующим поставщиком разработки, размещения и опубликования разработанных форм договора энергоснабжения (купли-продажи электрической энергии) в соответствии с требованиями п. 33 Основных положений №442.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Пунктом 33 Основных положений №442 предусмотрена обязанность гарантирующего поставщика разместить разработанные (измененные) им формы договора энергоснабжения (купли-продажи электрической энергии) в центрах очного обслуживания, на своем сайте в сети “Интернет” и представить их в территориальный орган федерального антимонопольного органа.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  В то же время, в соответствии с п. 12 Основных положения, гарантирующий поставщик обязан соблюдать требования, установленные  п. 11  Основных положений №442, с момента истечения 1 года со дня вступления в законную силу Основных положений №442, то есть с 12.06.2013 г.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Даны пояснения по действиям предпринимателей и компаний при заключении договора и в процессе его действия с энергоснабжающими огранизациями.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Членами ОКС предложено рассмотреть возможность разработки УФАС разъяснений по условиям договоров, которые обязаны будут разработать гарантирующие поставщики в соответствии с действующим законодательством. Предоставлена справочная информация о размещении в сети Интернет разъяснений ФАС по теме электроэнергетики.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В рамках обсуждения данного вопроса, особое внимание обращено на то, что антимонопольная служба может вмешаться в спорные отношения между  потребителями услуг и гарантирующим поставщиком именно  на стадии заключения договоров.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Принять к сведению доклад по второму вопросу.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3.      Ключевые направления конкурентной политики, приоритеты антимонопольного регулирования и стратегические цели Федеральной антимонопольной службы на период до 2018 года.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руководителя УФАС Смирнова Л.И.: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- о ключевых направлениях конкурентной политики, приоритетов антимонопольного регулирования и стратегических целей Федеральной антимонопольной службы на период до 2018 года и долгосрочную перспективу.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Изложены основные аспекты проекта Стратегии развития антимонопольного регулирования в РФ, разработанной ФАС России; основные итоги проводимой в стране конкурентной политики, представленные в докладе о состоянии конкуренции в Российской Федерации руководителем ФАС России И.Ю. Артемьевым;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- о предложениях по внесению изменений в Программу развития конкуренции в Российской Федерации.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Направления конкурентной политики, предложенные ФАС России, были одобрены членами ОКС и признаны конструктивными.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1). Проанализировать и обобщить предложения, поступившие от членов ОКС, по внесению дополнений  в  проект Стратегии развития антимонопольного регулирования в РФ, Программу развития конкуренции в РФ и План реализации.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lastRenderedPageBreak/>
        <w:t>4.      Разное. Обсуждение вопросов, возникших в ходе заседания ОКС.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Поднят вопрос о влиянии роста тарифов железнодорожных перевозок  на конкурентоспособность предприятия на рынке оптовых продаж пластиковых труб.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  <w:u w:val="single"/>
        </w:rPr>
        <w:t>Решили: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1). Предложить УФАС по Алтайскому краю проинформировать ФАС России о проблемах с ж/д тарифами;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2). Предварительно запланировать очередное заседание ОКС на декабрь 2012 года.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3) Предложить членам ОКС присылать в адрес УФАС перечень вопросов  для включения в повестку заседаний 2013 года, требующих внимания антимонопольного органа и общественности.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Сопредседатель                                                                                          Б.А. Чесноков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                             Л.И. Смирнова</w:t>
      </w:r>
    </w:p>
    <w:p w:rsidR="007F19DC" w:rsidRPr="007F19DC" w:rsidRDefault="007F19DC" w:rsidP="007F1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56C" w:rsidRDefault="0001756C"/>
    <w:sectPr w:rsidR="0001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9DC"/>
    <w:rsid w:val="0001756C"/>
    <w:rsid w:val="007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19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8160</Characters>
  <Application>Microsoft Office Word</Application>
  <DocSecurity>0</DocSecurity>
  <Lines>68</Lines>
  <Paragraphs>19</Paragraphs>
  <ScaleCrop>false</ScaleCrop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2012-12-16T09:33:00Z</dcterms:created>
  <dcterms:modified xsi:type="dcterms:W3CDTF">2012-12-16T09:34:00Z</dcterms:modified>
</cp:coreProperties>
</file>